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57B1" w14:textId="714B8B4A" w:rsidR="00876568" w:rsidRPr="004D3A75" w:rsidRDefault="00695022">
      <w:pPr>
        <w:rPr>
          <w:b/>
          <w:bCs/>
          <w:noProof/>
          <w:sz w:val="28"/>
          <w:szCs w:val="28"/>
        </w:rPr>
      </w:pPr>
      <w:r w:rsidRPr="004D3A75">
        <w:rPr>
          <w:b/>
          <w:bCs/>
          <w:noProof/>
          <w:sz w:val="28"/>
          <w:szCs w:val="28"/>
        </w:rPr>
        <w:t>Algemene voorwaarden Cascarvietenwebshop</w:t>
      </w:r>
    </w:p>
    <w:p w14:paraId="6B06EA43" w14:textId="77777777" w:rsidR="00816AC6" w:rsidRDefault="00816AC6">
      <w:pPr>
        <w:rPr>
          <w:noProof/>
        </w:rPr>
      </w:pPr>
    </w:p>
    <w:p w14:paraId="3E1403C3" w14:textId="30DD93A5" w:rsidR="002650BE" w:rsidRPr="002650BE" w:rsidRDefault="002650BE" w:rsidP="002650BE">
      <w:pPr>
        <w:rPr>
          <w:sz w:val="24"/>
          <w:szCs w:val="24"/>
        </w:rPr>
      </w:pPr>
      <w:r w:rsidRPr="002650BE">
        <w:rPr>
          <w:sz w:val="24"/>
          <w:szCs w:val="24"/>
        </w:rPr>
        <w:t xml:space="preserve">Deze algemene voorwaarden zijn van toepassing op elk aanbod van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Cascarvieten</w:t>
      </w:r>
      <w:proofErr w:type="spellEnd"/>
      <w:r w:rsidRPr="002650BE">
        <w:rPr>
          <w:sz w:val="24"/>
          <w:szCs w:val="24"/>
        </w:rPr>
        <w:t>, op elke bestelling en op elke met u tot stand gekomen overeenkomst. Een verwijzing naar andere algemene voorwaarden wordt hierbij uitdrukkelijk van de hand gewezen.</w:t>
      </w:r>
    </w:p>
    <w:p w14:paraId="20E12303" w14:textId="06AF1070" w:rsidR="002650BE" w:rsidRPr="002650BE" w:rsidRDefault="00521B50" w:rsidP="002650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CascarvietenWebshop</w:t>
      </w:r>
      <w:proofErr w:type="spellEnd"/>
      <w:r w:rsidR="002650BE" w:rsidRPr="002650BE">
        <w:rPr>
          <w:sz w:val="24"/>
          <w:szCs w:val="24"/>
        </w:rPr>
        <w:t xml:space="preserve"> is de officiële licentie organisatie van de </w:t>
      </w:r>
      <w:r>
        <w:rPr>
          <w:sz w:val="24"/>
          <w:szCs w:val="24"/>
        </w:rPr>
        <w:t xml:space="preserve">carnavals vereniging De </w:t>
      </w:r>
      <w:proofErr w:type="spellStart"/>
      <w:r w:rsidR="00E30105">
        <w:rPr>
          <w:sz w:val="24"/>
          <w:szCs w:val="24"/>
        </w:rPr>
        <w:t>Cascarvieten</w:t>
      </w:r>
      <w:proofErr w:type="spellEnd"/>
      <w:r w:rsidR="00E30105">
        <w:rPr>
          <w:sz w:val="24"/>
          <w:szCs w:val="24"/>
        </w:rPr>
        <w:t xml:space="preserve">, </w:t>
      </w:r>
      <w:r w:rsidR="002650BE" w:rsidRPr="002650BE">
        <w:rPr>
          <w:sz w:val="24"/>
          <w:szCs w:val="24"/>
        </w:rPr>
        <w:t xml:space="preserve"> die belast is met de verkoop van  Emblemen en Producten. Op Emblemen en Producten van de </w:t>
      </w:r>
      <w:r w:rsidR="005700F9">
        <w:rPr>
          <w:sz w:val="24"/>
          <w:szCs w:val="24"/>
        </w:rPr>
        <w:t xml:space="preserve">carnavals vereniging De </w:t>
      </w:r>
      <w:proofErr w:type="spellStart"/>
      <w:r w:rsidR="005700F9">
        <w:rPr>
          <w:sz w:val="24"/>
          <w:szCs w:val="24"/>
        </w:rPr>
        <w:t>Cascarvieten</w:t>
      </w:r>
      <w:proofErr w:type="spellEnd"/>
      <w:r w:rsidR="005700F9">
        <w:rPr>
          <w:sz w:val="24"/>
          <w:szCs w:val="24"/>
        </w:rPr>
        <w:t xml:space="preserve">, </w:t>
      </w:r>
      <w:r w:rsidR="002650BE" w:rsidRPr="002650BE">
        <w:rPr>
          <w:sz w:val="24"/>
          <w:szCs w:val="24"/>
        </w:rPr>
        <w:t xml:space="preserve"> kunnen merkrechten, auteursrechten of andere intellectuele eigendomsrechten rusten, waarvan het gebruik, de vermenigvuldiging of nabootsing als onrechtmatig kan worden beschouwd.</w:t>
      </w:r>
    </w:p>
    <w:p w14:paraId="7808F564" w14:textId="12780832" w:rsidR="002650BE" w:rsidRDefault="002650BE" w:rsidP="002650BE">
      <w:pPr>
        <w:rPr>
          <w:sz w:val="24"/>
          <w:szCs w:val="24"/>
        </w:rPr>
      </w:pPr>
      <w:r w:rsidRPr="002650BE">
        <w:rPr>
          <w:sz w:val="24"/>
          <w:szCs w:val="24"/>
        </w:rPr>
        <w:t xml:space="preserve">Deze Producten worden alleen via exclusieve verkooppunten gedistribueerd. Naast </w:t>
      </w:r>
      <w:r w:rsidR="00B34FDF">
        <w:rPr>
          <w:sz w:val="24"/>
          <w:szCs w:val="24"/>
        </w:rPr>
        <w:t xml:space="preserve">De </w:t>
      </w:r>
      <w:proofErr w:type="spellStart"/>
      <w:r w:rsidR="00B34FDF">
        <w:rPr>
          <w:sz w:val="24"/>
          <w:szCs w:val="24"/>
        </w:rPr>
        <w:t>CascarvietenWebshop</w:t>
      </w:r>
      <w:proofErr w:type="spellEnd"/>
      <w:r w:rsidR="00B34FDF">
        <w:rPr>
          <w:sz w:val="24"/>
          <w:szCs w:val="24"/>
        </w:rPr>
        <w:t xml:space="preserve">, </w:t>
      </w:r>
      <w:r w:rsidRPr="002650BE">
        <w:rPr>
          <w:sz w:val="24"/>
          <w:szCs w:val="24"/>
        </w:rPr>
        <w:t xml:space="preserve"> zijn uitsluitend de Officiële Verkooppunten gerechtigd de Producten aan te bieden en te verkopen. Alleen door aankoop van deze Producten steunt u als mogelijk maker de </w:t>
      </w:r>
      <w:proofErr w:type="spellStart"/>
      <w:r w:rsidR="00B34FDF">
        <w:rPr>
          <w:sz w:val="24"/>
          <w:szCs w:val="24"/>
        </w:rPr>
        <w:t>De</w:t>
      </w:r>
      <w:proofErr w:type="spellEnd"/>
      <w:r w:rsidR="00B34FDF">
        <w:rPr>
          <w:sz w:val="24"/>
          <w:szCs w:val="24"/>
        </w:rPr>
        <w:t xml:space="preserve"> </w:t>
      </w:r>
      <w:proofErr w:type="spellStart"/>
      <w:r w:rsidR="00B34FDF">
        <w:rPr>
          <w:sz w:val="24"/>
          <w:szCs w:val="24"/>
        </w:rPr>
        <w:t>Cascarvieten</w:t>
      </w:r>
      <w:proofErr w:type="spellEnd"/>
      <w:r w:rsidRPr="002650BE">
        <w:rPr>
          <w:sz w:val="24"/>
          <w:szCs w:val="24"/>
        </w:rPr>
        <w:t>.</w:t>
      </w:r>
      <w:r w:rsidRPr="002650BE">
        <w:rPr>
          <w:sz w:val="24"/>
          <w:szCs w:val="24"/>
        </w:rPr>
        <w:br/>
        <w:t>Laten we er ook dit jaar weer iets moois van maken.</w:t>
      </w:r>
    </w:p>
    <w:p w14:paraId="56B3B13A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Inhoudsopgave:</w:t>
      </w:r>
    </w:p>
    <w:p w14:paraId="46A2D6B6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5" w:anchor="artikel-1" w:history="1">
        <w:r w:rsidRPr="00105038">
          <w:rPr>
            <w:rStyle w:val="Hyperlink"/>
            <w:sz w:val="24"/>
            <w:szCs w:val="24"/>
          </w:rPr>
          <w:t>Artikel 1 - Definities</w:t>
        </w:r>
      </w:hyperlink>
    </w:p>
    <w:p w14:paraId="7013D962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6" w:anchor="artikel-2" w:history="1">
        <w:r w:rsidRPr="00105038">
          <w:rPr>
            <w:rStyle w:val="Hyperlink"/>
            <w:sz w:val="24"/>
            <w:szCs w:val="24"/>
          </w:rPr>
          <w:t>Artikel 2 - Ons adres</w:t>
        </w:r>
      </w:hyperlink>
    </w:p>
    <w:p w14:paraId="44877991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7" w:anchor="artikel-3" w:history="1">
        <w:r w:rsidRPr="00105038">
          <w:rPr>
            <w:rStyle w:val="Hyperlink"/>
            <w:sz w:val="24"/>
            <w:szCs w:val="24"/>
          </w:rPr>
          <w:t>Artikel 3 - De Website</w:t>
        </w:r>
      </w:hyperlink>
    </w:p>
    <w:p w14:paraId="1C4F77FC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8" w:anchor="artikel-4" w:history="1">
        <w:r w:rsidRPr="00105038">
          <w:rPr>
            <w:rStyle w:val="Hyperlink"/>
            <w:sz w:val="24"/>
            <w:szCs w:val="24"/>
          </w:rPr>
          <w:t>Artikel 4 - Aanbod en aanvaarding</w:t>
        </w:r>
      </w:hyperlink>
    </w:p>
    <w:p w14:paraId="2FBABCE3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9" w:anchor="artikel-5" w:history="1">
        <w:r w:rsidRPr="00105038">
          <w:rPr>
            <w:rStyle w:val="Hyperlink"/>
            <w:sz w:val="24"/>
            <w:szCs w:val="24"/>
          </w:rPr>
          <w:t>Artikel 5 - Herroepingsrecht</w:t>
        </w:r>
      </w:hyperlink>
    </w:p>
    <w:p w14:paraId="29ED2F1A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0" w:anchor="artikel-6" w:history="1">
        <w:r w:rsidRPr="00105038">
          <w:rPr>
            <w:rStyle w:val="Hyperlink"/>
            <w:sz w:val="24"/>
            <w:szCs w:val="24"/>
          </w:rPr>
          <w:t>Artikel 6 - Uitsluiting herroepingsrecht</w:t>
        </w:r>
      </w:hyperlink>
    </w:p>
    <w:p w14:paraId="0B34BBBC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1" w:anchor="artikel-7" w:history="1">
        <w:r w:rsidRPr="00105038">
          <w:rPr>
            <w:rStyle w:val="Hyperlink"/>
            <w:sz w:val="24"/>
            <w:szCs w:val="24"/>
          </w:rPr>
          <w:t>Artikel 7 - De prijs</w:t>
        </w:r>
      </w:hyperlink>
    </w:p>
    <w:p w14:paraId="0112D31F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2" w:anchor="artikel-8" w:history="1">
        <w:r w:rsidRPr="00105038">
          <w:rPr>
            <w:rStyle w:val="Hyperlink"/>
            <w:sz w:val="24"/>
            <w:szCs w:val="24"/>
          </w:rPr>
          <w:t>Artikel 8 - Conformiteit en garantie</w:t>
        </w:r>
      </w:hyperlink>
    </w:p>
    <w:p w14:paraId="4A3A0C1A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3" w:anchor="artikel-9" w:history="1">
        <w:r w:rsidRPr="00105038">
          <w:rPr>
            <w:rStyle w:val="Hyperlink"/>
            <w:sz w:val="24"/>
            <w:szCs w:val="24"/>
          </w:rPr>
          <w:t>Artikel 9 - Levering en acceptatie</w:t>
        </w:r>
      </w:hyperlink>
    </w:p>
    <w:p w14:paraId="2FEF11FF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4" w:anchor="artikel-10" w:history="1">
        <w:r w:rsidRPr="00105038">
          <w:rPr>
            <w:rStyle w:val="Hyperlink"/>
            <w:sz w:val="24"/>
            <w:szCs w:val="24"/>
          </w:rPr>
          <w:t>Artikel 10 - Betaling, kosten en rente</w:t>
        </w:r>
      </w:hyperlink>
    </w:p>
    <w:p w14:paraId="01922CB2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5" w:anchor="artikel-11" w:history="1">
        <w:r w:rsidRPr="00105038">
          <w:rPr>
            <w:rStyle w:val="Hyperlink"/>
            <w:sz w:val="24"/>
            <w:szCs w:val="24"/>
          </w:rPr>
          <w:t>Artikel 11 - Persoonsgegevens en Cookies</w:t>
        </w:r>
      </w:hyperlink>
    </w:p>
    <w:p w14:paraId="5FC95FF6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6" w:anchor="artikel-12" w:history="1">
        <w:r w:rsidRPr="00105038">
          <w:rPr>
            <w:rStyle w:val="Hyperlink"/>
            <w:sz w:val="24"/>
            <w:szCs w:val="24"/>
          </w:rPr>
          <w:t>Artikel 12 - Klachtenregeling</w:t>
        </w:r>
      </w:hyperlink>
    </w:p>
    <w:p w14:paraId="4B733C28" w14:textId="77777777" w:rsidR="00105038" w:rsidRPr="00105038" w:rsidRDefault="00105038" w:rsidP="00105038">
      <w:pPr>
        <w:numPr>
          <w:ilvl w:val="0"/>
          <w:numId w:val="1"/>
        </w:numPr>
        <w:rPr>
          <w:sz w:val="24"/>
          <w:szCs w:val="24"/>
        </w:rPr>
      </w:pPr>
      <w:hyperlink r:id="rId17" w:anchor="artikel-13" w:history="1">
        <w:r w:rsidRPr="00105038">
          <w:rPr>
            <w:rStyle w:val="Hyperlink"/>
            <w:sz w:val="24"/>
            <w:szCs w:val="24"/>
          </w:rPr>
          <w:t>Artikel 13 - Geschillen</w:t>
        </w:r>
      </w:hyperlink>
    </w:p>
    <w:p w14:paraId="1ED79D08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1 - Definities</w:t>
      </w:r>
    </w:p>
    <w:p w14:paraId="50AFEEDB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In deze voorwaarden wordt verstaan onder:</w:t>
      </w:r>
    </w:p>
    <w:p w14:paraId="086B352F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Algemene Voorwaarden:</w:t>
      </w:r>
    </w:p>
    <w:p w14:paraId="13E3F596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De onderhavige Algemene Voorwaarden.</w:t>
      </w:r>
    </w:p>
    <w:p w14:paraId="2B514719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lastRenderedPageBreak/>
        <w:t>Carnavalsjaar:</w:t>
      </w:r>
    </w:p>
    <w:p w14:paraId="6821481F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Van 11-11 tot aan 11-11</w:t>
      </w:r>
    </w:p>
    <w:p w14:paraId="5FD8B662" w14:textId="77777777" w:rsidR="00105038" w:rsidRPr="00105038" w:rsidRDefault="00105038" w:rsidP="00105038">
      <w:pPr>
        <w:rPr>
          <w:b/>
          <w:bCs/>
          <w:sz w:val="24"/>
          <w:szCs w:val="24"/>
        </w:rPr>
      </w:pPr>
      <w:proofErr w:type="spellStart"/>
      <w:r w:rsidRPr="00105038">
        <w:rPr>
          <w:b/>
          <w:bCs/>
          <w:sz w:val="24"/>
          <w:szCs w:val="24"/>
        </w:rPr>
        <w:t>Emble</w:t>
      </w:r>
      <w:proofErr w:type="spellEnd"/>
      <w:r w:rsidRPr="00105038">
        <w:rPr>
          <w:b/>
          <w:bCs/>
          <w:sz w:val="24"/>
          <w:szCs w:val="24"/>
        </w:rPr>
        <w:t>(</w:t>
      </w:r>
      <w:proofErr w:type="spellStart"/>
      <w:r w:rsidRPr="00105038">
        <w:rPr>
          <w:b/>
          <w:bCs/>
          <w:sz w:val="24"/>
          <w:szCs w:val="24"/>
        </w:rPr>
        <w:t>em</w:t>
      </w:r>
      <w:proofErr w:type="spellEnd"/>
      <w:r w:rsidRPr="00105038">
        <w:rPr>
          <w:b/>
          <w:bCs/>
          <w:sz w:val="24"/>
          <w:szCs w:val="24"/>
        </w:rPr>
        <w:t>)men:</w:t>
      </w:r>
    </w:p>
    <w:p w14:paraId="17D9C7BD" w14:textId="19EAF32E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 xml:space="preserve">Producten, logo’s en/of afbeeldingen, ongeacht in welke fysieke vorm, die door of namens de </w:t>
      </w:r>
      <w:proofErr w:type="spellStart"/>
      <w:r w:rsidR="00CF2786">
        <w:rPr>
          <w:sz w:val="24"/>
          <w:szCs w:val="24"/>
        </w:rPr>
        <w:t>De</w:t>
      </w:r>
      <w:proofErr w:type="spellEnd"/>
      <w:r w:rsidR="00CF2786">
        <w:rPr>
          <w:sz w:val="24"/>
          <w:szCs w:val="24"/>
        </w:rPr>
        <w:t xml:space="preserve"> </w:t>
      </w:r>
      <w:proofErr w:type="spellStart"/>
      <w:r w:rsidR="004076EE">
        <w:rPr>
          <w:sz w:val="24"/>
          <w:szCs w:val="24"/>
        </w:rPr>
        <w:t>C</w:t>
      </w:r>
      <w:r w:rsidR="00CF2786">
        <w:rPr>
          <w:sz w:val="24"/>
          <w:szCs w:val="24"/>
        </w:rPr>
        <w:t>ascarvieten</w:t>
      </w:r>
      <w:proofErr w:type="spellEnd"/>
      <w:r w:rsidRPr="00105038">
        <w:rPr>
          <w:sz w:val="24"/>
          <w:szCs w:val="24"/>
        </w:rPr>
        <w:t xml:space="preserve"> worden uitgegeven.</w:t>
      </w:r>
    </w:p>
    <w:p w14:paraId="0B32B87A" w14:textId="6F538B24" w:rsidR="00105038" w:rsidRDefault="004076EE" w:rsidP="00105038">
      <w:pPr>
        <w:rPr>
          <w:b/>
          <w:bCs/>
          <w:sz w:val="24"/>
          <w:szCs w:val="24"/>
        </w:rPr>
      </w:pPr>
      <w:proofErr w:type="spellStart"/>
      <w:r w:rsidRPr="004076EE">
        <w:rPr>
          <w:b/>
          <w:bCs/>
          <w:sz w:val="24"/>
          <w:szCs w:val="24"/>
        </w:rPr>
        <w:t>CascarvietenWebshop</w:t>
      </w:r>
      <w:proofErr w:type="spellEnd"/>
      <w:r>
        <w:rPr>
          <w:b/>
          <w:bCs/>
          <w:sz w:val="24"/>
          <w:szCs w:val="24"/>
        </w:rPr>
        <w:t>:</w:t>
      </w:r>
    </w:p>
    <w:p w14:paraId="74328FF9" w14:textId="2C6F40F0" w:rsidR="004076EE" w:rsidRPr="00105038" w:rsidRDefault="004076EE" w:rsidP="00105038">
      <w:pPr>
        <w:rPr>
          <w:sz w:val="24"/>
          <w:szCs w:val="24"/>
        </w:rPr>
      </w:pPr>
      <w:r w:rsidRPr="00C7096D">
        <w:rPr>
          <w:sz w:val="24"/>
          <w:szCs w:val="24"/>
        </w:rPr>
        <w:t xml:space="preserve">Wordt beheerd door </w:t>
      </w:r>
      <w:r w:rsidR="00C7096D" w:rsidRPr="00C7096D">
        <w:rPr>
          <w:sz w:val="24"/>
          <w:szCs w:val="24"/>
        </w:rPr>
        <w:t xml:space="preserve">3 vrijwilligers. </w:t>
      </w:r>
    </w:p>
    <w:p w14:paraId="33DBD033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Herroepingsrecht:</w:t>
      </w:r>
    </w:p>
    <w:p w14:paraId="12CF10FE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De mogelijkheid voor de consument om binnen 14 dagen af te zien van de overeenkomst op afstand.</w:t>
      </w:r>
    </w:p>
    <w:p w14:paraId="2CCB994C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Officiële verkooppunten:</w:t>
      </w:r>
    </w:p>
    <w:p w14:paraId="19C4B4DB" w14:textId="093EA2AE" w:rsidR="00105038" w:rsidRPr="00105038" w:rsidRDefault="0021715D" w:rsidP="0010503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05038" w:rsidRPr="00105038">
        <w:rPr>
          <w:sz w:val="24"/>
          <w:szCs w:val="24"/>
        </w:rPr>
        <w:t xml:space="preserve">e </w:t>
      </w:r>
      <w:proofErr w:type="spellStart"/>
      <w:r w:rsidR="00020C86" w:rsidRPr="00020C86">
        <w:rPr>
          <w:sz w:val="24"/>
          <w:szCs w:val="24"/>
        </w:rPr>
        <w:t>CascarvietenWebshop</w:t>
      </w:r>
      <w:proofErr w:type="spellEnd"/>
      <w:r>
        <w:rPr>
          <w:sz w:val="24"/>
          <w:szCs w:val="24"/>
        </w:rPr>
        <w:t xml:space="preserve"> verkoopt alleen via de </w:t>
      </w:r>
      <w:r w:rsidR="00EE4D28">
        <w:rPr>
          <w:sz w:val="24"/>
          <w:szCs w:val="24"/>
        </w:rPr>
        <w:t>Webshop. Passen is mogelijk in het clubhuis</w:t>
      </w:r>
      <w:r w:rsidR="00105038" w:rsidRPr="00105038">
        <w:rPr>
          <w:sz w:val="24"/>
          <w:szCs w:val="24"/>
        </w:rPr>
        <w:t>.</w:t>
      </w:r>
    </w:p>
    <w:p w14:paraId="2A5AEA89" w14:textId="5BE48BF2" w:rsidR="00105038" w:rsidRPr="00105038" w:rsidRDefault="00EE4D28" w:rsidP="001050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</w:t>
      </w:r>
      <w:proofErr w:type="spellStart"/>
      <w:r>
        <w:rPr>
          <w:b/>
          <w:bCs/>
          <w:sz w:val="24"/>
          <w:szCs w:val="24"/>
        </w:rPr>
        <w:t>Cascarvieten</w:t>
      </w:r>
      <w:proofErr w:type="spellEnd"/>
    </w:p>
    <w:p w14:paraId="7CE44D5A" w14:textId="31FE01A9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 xml:space="preserve">Vereniging de </w:t>
      </w:r>
      <w:proofErr w:type="spellStart"/>
      <w:r w:rsidR="00EE4D28">
        <w:rPr>
          <w:sz w:val="24"/>
          <w:szCs w:val="24"/>
        </w:rPr>
        <w:t>De</w:t>
      </w:r>
      <w:proofErr w:type="spellEnd"/>
      <w:r w:rsidR="00EE4D28">
        <w:rPr>
          <w:sz w:val="24"/>
          <w:szCs w:val="24"/>
        </w:rPr>
        <w:t xml:space="preserve"> </w:t>
      </w:r>
      <w:proofErr w:type="spellStart"/>
      <w:r w:rsidR="00EE4D28">
        <w:rPr>
          <w:sz w:val="24"/>
          <w:szCs w:val="24"/>
        </w:rPr>
        <w:t>Cascarvieten</w:t>
      </w:r>
      <w:proofErr w:type="spellEnd"/>
      <w:r w:rsidRPr="00105038">
        <w:rPr>
          <w:sz w:val="24"/>
          <w:szCs w:val="24"/>
        </w:rPr>
        <w:t xml:space="preserve"> van 1</w:t>
      </w:r>
      <w:r w:rsidR="00EE4D28">
        <w:rPr>
          <w:sz w:val="24"/>
          <w:szCs w:val="24"/>
        </w:rPr>
        <w:t>962</w:t>
      </w:r>
      <w:r w:rsidRPr="00105038">
        <w:rPr>
          <w:sz w:val="24"/>
          <w:szCs w:val="24"/>
        </w:rPr>
        <w:t>.</w:t>
      </w:r>
    </w:p>
    <w:p w14:paraId="5D786FC1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Producten:</w:t>
      </w:r>
    </w:p>
    <w:p w14:paraId="706414E7" w14:textId="704E499D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 xml:space="preserve">Emblemen en andere producten, zoals </w:t>
      </w:r>
      <w:r w:rsidR="00626218">
        <w:rPr>
          <w:sz w:val="24"/>
          <w:szCs w:val="24"/>
        </w:rPr>
        <w:t>accessoires</w:t>
      </w:r>
      <w:r w:rsidRPr="00105038">
        <w:rPr>
          <w:sz w:val="24"/>
          <w:szCs w:val="24"/>
        </w:rPr>
        <w:t xml:space="preserve"> en overige op de website </w:t>
      </w:r>
      <w:proofErr w:type="spellStart"/>
      <w:r w:rsidR="007D28C5" w:rsidRPr="007D28C5">
        <w:rPr>
          <w:sz w:val="24"/>
          <w:szCs w:val="24"/>
        </w:rPr>
        <w:t>CascarvietenWebshop</w:t>
      </w:r>
      <w:proofErr w:type="spellEnd"/>
      <w:r w:rsidR="007D28C5" w:rsidRPr="007D28C5">
        <w:rPr>
          <w:sz w:val="24"/>
          <w:szCs w:val="24"/>
        </w:rPr>
        <w:t xml:space="preserve"> </w:t>
      </w:r>
      <w:r w:rsidRPr="00105038">
        <w:rPr>
          <w:sz w:val="24"/>
          <w:szCs w:val="24"/>
        </w:rPr>
        <w:t>aangeboden producten.</w:t>
      </w:r>
    </w:p>
    <w:p w14:paraId="4A82E14C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Website:</w:t>
      </w:r>
    </w:p>
    <w:p w14:paraId="1A09F25C" w14:textId="13FA8294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https://</w:t>
      </w:r>
      <w:r w:rsidR="009B1101">
        <w:rPr>
          <w:sz w:val="24"/>
          <w:szCs w:val="24"/>
        </w:rPr>
        <w:t>c</w:t>
      </w:r>
      <w:r w:rsidR="003278BB">
        <w:rPr>
          <w:sz w:val="24"/>
          <w:szCs w:val="24"/>
        </w:rPr>
        <w:t>ascarvieten</w:t>
      </w:r>
      <w:r w:rsidR="009B1101">
        <w:rPr>
          <w:sz w:val="24"/>
          <w:szCs w:val="24"/>
        </w:rPr>
        <w:t>.nl</w:t>
      </w:r>
    </w:p>
    <w:p w14:paraId="0AA36D6C" w14:textId="77777777" w:rsid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2 – Ons adres</w:t>
      </w:r>
    </w:p>
    <w:p w14:paraId="5E6FEC28" w14:textId="2DFC1EBA" w:rsidR="001A185D" w:rsidRPr="00105038" w:rsidRDefault="001A185D" w:rsidP="00105038">
      <w:pPr>
        <w:rPr>
          <w:sz w:val="24"/>
          <w:szCs w:val="24"/>
        </w:rPr>
      </w:pPr>
      <w:r w:rsidRPr="001A185D">
        <w:rPr>
          <w:sz w:val="24"/>
          <w:szCs w:val="24"/>
        </w:rPr>
        <w:t>Voorstraat 11</w:t>
      </w:r>
      <w:r w:rsidR="00BA1C49">
        <w:rPr>
          <w:sz w:val="24"/>
          <w:szCs w:val="24"/>
        </w:rPr>
        <w:t>, 2405 GX Alphen aan den Rijn</w:t>
      </w:r>
    </w:p>
    <w:p w14:paraId="10A021F3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E-mailadres:</w:t>
      </w:r>
    </w:p>
    <w:p w14:paraId="6A432FBB" w14:textId="4E3494F7" w:rsidR="00105038" w:rsidRPr="00105038" w:rsidRDefault="00BA1C49" w:rsidP="00105038">
      <w:pPr>
        <w:rPr>
          <w:sz w:val="24"/>
          <w:szCs w:val="24"/>
        </w:rPr>
      </w:pPr>
      <w:r>
        <w:rPr>
          <w:sz w:val="24"/>
          <w:szCs w:val="24"/>
        </w:rPr>
        <w:t>Cascarvieten</w:t>
      </w:r>
      <w:r w:rsidR="009B1101">
        <w:rPr>
          <w:sz w:val="24"/>
          <w:szCs w:val="24"/>
        </w:rPr>
        <w:t>webshop.com</w:t>
      </w:r>
    </w:p>
    <w:p w14:paraId="2E8B0B93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KvK-nummer:</w:t>
      </w:r>
    </w:p>
    <w:p w14:paraId="0AEE4226" w14:textId="77777777" w:rsidR="00105038" w:rsidRPr="00105038" w:rsidRDefault="00105038" w:rsidP="00105038">
      <w:pPr>
        <w:rPr>
          <w:b/>
          <w:bCs/>
          <w:sz w:val="24"/>
          <w:szCs w:val="24"/>
        </w:rPr>
      </w:pPr>
      <w:r w:rsidRPr="00105038">
        <w:rPr>
          <w:b/>
          <w:bCs/>
          <w:sz w:val="24"/>
          <w:szCs w:val="24"/>
        </w:rPr>
        <w:t>Btw-identificatienummer:</w:t>
      </w:r>
    </w:p>
    <w:p w14:paraId="6528A37B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3 – De Website</w:t>
      </w:r>
    </w:p>
    <w:p w14:paraId="6314A07D" w14:textId="77777777" w:rsidR="00105038" w:rsidRPr="00105038" w:rsidRDefault="00105038" w:rsidP="00105038">
      <w:pPr>
        <w:numPr>
          <w:ilvl w:val="0"/>
          <w:numId w:val="2"/>
        </w:numPr>
        <w:rPr>
          <w:sz w:val="24"/>
          <w:szCs w:val="24"/>
        </w:rPr>
      </w:pPr>
      <w:r w:rsidRPr="00105038">
        <w:rPr>
          <w:sz w:val="24"/>
          <w:szCs w:val="24"/>
        </w:rPr>
        <w:t>Onze Website en het daarin genoemde aanbod komt met de grootst mogelijke zorg tot stand, maar het blijft vrijwilligerswerk en de Website kan dus fouten bevatten. Wij vragen u dit in dat geval dan even aan ons te melden.</w:t>
      </w:r>
    </w:p>
    <w:p w14:paraId="295DD073" w14:textId="339417AC" w:rsidR="00105038" w:rsidRPr="00105038" w:rsidRDefault="00105038" w:rsidP="00105038">
      <w:pPr>
        <w:numPr>
          <w:ilvl w:val="0"/>
          <w:numId w:val="2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In geen geval is </w:t>
      </w:r>
      <w:bookmarkStart w:id="0" w:name="_Hlk179383889"/>
      <w:proofErr w:type="spellStart"/>
      <w:r w:rsidR="00243237">
        <w:rPr>
          <w:sz w:val="24"/>
          <w:szCs w:val="24"/>
        </w:rPr>
        <w:t>CascarvietenWebshop</w:t>
      </w:r>
      <w:bookmarkEnd w:id="0"/>
      <w:proofErr w:type="spellEnd"/>
      <w:r w:rsidRPr="00105038">
        <w:rPr>
          <w:sz w:val="24"/>
          <w:szCs w:val="24"/>
        </w:rPr>
        <w:t xml:space="preserve"> aansprakelijk voor misbruik van de Website of voor informatie die zij niet zelf toegankelijk heeft gemaakt op haar website, maar indirect wel zou kunnen worden ingezien.</w:t>
      </w:r>
    </w:p>
    <w:p w14:paraId="0F129AFB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lastRenderedPageBreak/>
        <w:t>Artikel 4 - Aanbod en de aanvaarding</w:t>
      </w:r>
    </w:p>
    <w:p w14:paraId="57D0426F" w14:textId="5D42C59A" w:rsidR="00105038" w:rsidRPr="00105038" w:rsidRDefault="00105038" w:rsidP="00105038">
      <w:pPr>
        <w:numPr>
          <w:ilvl w:val="0"/>
          <w:numId w:val="3"/>
        </w:numPr>
        <w:rPr>
          <w:sz w:val="24"/>
          <w:szCs w:val="24"/>
        </w:rPr>
      </w:pPr>
      <w:r w:rsidRPr="00105038">
        <w:rPr>
          <w:sz w:val="24"/>
          <w:szCs w:val="24"/>
        </w:rPr>
        <w:t>Het via de Website aan u aangeboden aanbod is vrijblijvend</w:t>
      </w:r>
      <w:r w:rsidR="00243237" w:rsidRPr="00243237">
        <w:rPr>
          <w:sz w:val="24"/>
          <w:szCs w:val="24"/>
        </w:rPr>
        <w:t xml:space="preserve"> </w:t>
      </w:r>
      <w:proofErr w:type="spellStart"/>
      <w:r w:rsidR="00243237" w:rsidRPr="00243237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is gerechtigd het aanbod tussentijds te wijzigen en aan te passen, totdat de acceptatie schriftelijk door haar is bevestigd. De orderbevestiging van</w:t>
      </w:r>
      <w:r w:rsidR="003474F1">
        <w:rPr>
          <w:sz w:val="24"/>
          <w:szCs w:val="24"/>
        </w:rPr>
        <w:t xml:space="preserve"> de</w:t>
      </w:r>
      <w:r w:rsidRPr="00105038">
        <w:rPr>
          <w:sz w:val="24"/>
          <w:szCs w:val="24"/>
        </w:rPr>
        <w:t xml:space="preserve"> </w:t>
      </w:r>
      <w:proofErr w:type="spellStart"/>
      <w:r w:rsidR="000A5E0F" w:rsidRPr="000A5E0F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is daarvoor doorslaggevend.</w:t>
      </w:r>
    </w:p>
    <w:p w14:paraId="6B917F74" w14:textId="77777777" w:rsidR="00105038" w:rsidRPr="00105038" w:rsidRDefault="00105038" w:rsidP="00105038">
      <w:pPr>
        <w:numPr>
          <w:ilvl w:val="0"/>
          <w:numId w:val="3"/>
        </w:numPr>
        <w:rPr>
          <w:sz w:val="24"/>
          <w:szCs w:val="24"/>
        </w:rPr>
      </w:pPr>
      <w:r w:rsidRPr="00105038">
        <w:rPr>
          <w:sz w:val="24"/>
          <w:szCs w:val="24"/>
        </w:rPr>
        <w:t>De op de website genoemde artikelen kunnen op dat moment niet leverbaar zijn. Wij behouden ons het recht voor eventuele bestellingen aan u na te leveren of eventueel op de website geplaatste Producten alsnog niet te leveren.</w:t>
      </w:r>
    </w:p>
    <w:p w14:paraId="47D36AE5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5 – Herroepingsrecht</w:t>
      </w:r>
    </w:p>
    <w:p w14:paraId="14B8A072" w14:textId="77777777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Bij de aankoop van Producten heeft u de mogelijkheid de overeenkomst zonder opgave van redenen te ontbinden gedurende 14 dagen. Deze bedenktermijn gaat in op de dag na ontvangst van het product.</w:t>
      </w:r>
    </w:p>
    <w:p w14:paraId="09EFF34F" w14:textId="77777777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Tijdens de bedenktijd dient u zorgvuldig om te gaan met het Product en de verpakking. U dient het product slechts in die mate uitpakken voor zover dat nodig is om te kunnen beoordelen of u het product wenst te behouden. Voor Emblemen geldt dat deze al direct zichtbaar zijn, zonder deze uit te pakken en met intacte verpakking dienen te worden geretourneerd.</w:t>
      </w:r>
    </w:p>
    <w:p w14:paraId="5555D286" w14:textId="77777777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Indien u gebruik maakt van uw herroepingsrecht, komen ten hoogste de kosten van terugzending voor uw rekening.</w:t>
      </w:r>
    </w:p>
    <w:p w14:paraId="587A3AB1" w14:textId="6D9F57BE" w:rsidR="00105038" w:rsidRPr="00105038" w:rsidRDefault="00105038" w:rsidP="00105038">
      <w:pPr>
        <w:numPr>
          <w:ilvl w:val="0"/>
          <w:numId w:val="4"/>
        </w:numPr>
        <w:rPr>
          <w:sz w:val="24"/>
          <w:szCs w:val="24"/>
        </w:rPr>
      </w:pPr>
      <w:r w:rsidRPr="00105038">
        <w:rPr>
          <w:sz w:val="24"/>
          <w:szCs w:val="24"/>
        </w:rPr>
        <w:t>Indien u reeds een bedrag betaald heeft, zal</w:t>
      </w:r>
      <w:r w:rsidR="003B3ECF">
        <w:rPr>
          <w:sz w:val="24"/>
          <w:szCs w:val="24"/>
        </w:rPr>
        <w:t xml:space="preserve"> de</w:t>
      </w:r>
      <w:r w:rsidRPr="00105038">
        <w:rPr>
          <w:sz w:val="24"/>
          <w:szCs w:val="24"/>
        </w:rPr>
        <w:t xml:space="preserve"> </w:t>
      </w:r>
      <w:proofErr w:type="spellStart"/>
      <w:r w:rsidR="005619F7" w:rsidRPr="005619F7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dit bedrag</w:t>
      </w:r>
      <w:r w:rsidR="003B3ECF">
        <w:rPr>
          <w:sz w:val="24"/>
          <w:szCs w:val="24"/>
        </w:rPr>
        <w:t xml:space="preserve"> omzetten in een </w:t>
      </w:r>
      <w:r w:rsidR="00D93883">
        <w:rPr>
          <w:sz w:val="24"/>
          <w:szCs w:val="24"/>
        </w:rPr>
        <w:t>te goed bon om iets anders uit te zoeken</w:t>
      </w:r>
      <w:r w:rsidR="001952A4">
        <w:rPr>
          <w:sz w:val="24"/>
          <w:szCs w:val="24"/>
        </w:rPr>
        <w:t xml:space="preserve"> op de </w:t>
      </w:r>
      <w:r w:rsidR="001C4EF6">
        <w:rPr>
          <w:sz w:val="24"/>
          <w:szCs w:val="24"/>
        </w:rPr>
        <w:t>webshop</w:t>
      </w:r>
      <w:r w:rsidR="00D93883">
        <w:rPr>
          <w:sz w:val="24"/>
          <w:szCs w:val="24"/>
        </w:rPr>
        <w:t xml:space="preserve"> voor het zelfde bedrag</w:t>
      </w:r>
      <w:r w:rsidRPr="00105038">
        <w:rPr>
          <w:sz w:val="24"/>
          <w:szCs w:val="24"/>
        </w:rPr>
        <w:t>.</w:t>
      </w:r>
    </w:p>
    <w:p w14:paraId="642A743C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6 - Uitsluiting herroepingsrecht</w:t>
      </w:r>
    </w:p>
    <w:p w14:paraId="4BBA1D21" w14:textId="77777777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Wij sluiten het herroepingsrecht in de volgende gevallen bij Producten uit:</w:t>
      </w:r>
    </w:p>
    <w:p w14:paraId="3DFC5414" w14:textId="496D8D8B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die door de</w:t>
      </w:r>
      <w:r w:rsidR="0002744B" w:rsidRPr="0002744B">
        <w:rPr>
          <w:sz w:val="24"/>
          <w:szCs w:val="24"/>
        </w:rPr>
        <w:t xml:space="preserve"> </w:t>
      </w:r>
      <w:proofErr w:type="spellStart"/>
      <w:r w:rsidR="0002744B" w:rsidRPr="0002744B">
        <w:rPr>
          <w:sz w:val="24"/>
          <w:szCs w:val="24"/>
        </w:rPr>
        <w:t>CascarvietenWebshop</w:t>
      </w:r>
      <w:proofErr w:type="spellEnd"/>
      <w:r w:rsidR="0002744B" w:rsidRPr="0002744B">
        <w:rPr>
          <w:sz w:val="24"/>
          <w:szCs w:val="24"/>
        </w:rPr>
        <w:t xml:space="preserve"> </w:t>
      </w:r>
      <w:r w:rsidRPr="00105038">
        <w:rPr>
          <w:sz w:val="24"/>
          <w:szCs w:val="24"/>
        </w:rPr>
        <w:t>tot stand zijn gebracht overeenkomstig uw specificaties;</w:t>
      </w:r>
    </w:p>
    <w:p w14:paraId="14325BFC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die duidelijk persoonlijk van aard zijn;</w:t>
      </w:r>
    </w:p>
    <w:p w14:paraId="6AFF886B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die door hun aard niet kunnen worden teruggezonden;</w:t>
      </w:r>
    </w:p>
    <w:p w14:paraId="682161B6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waarvan u de verzegeling heeft verbroken;</w:t>
      </w:r>
    </w:p>
    <w:p w14:paraId="63AE723C" w14:textId="77777777" w:rsidR="00105038" w:rsidRPr="00105038" w:rsidRDefault="00105038" w:rsidP="00105038">
      <w:pPr>
        <w:numPr>
          <w:ilvl w:val="0"/>
          <w:numId w:val="5"/>
        </w:numPr>
        <w:rPr>
          <w:sz w:val="24"/>
          <w:szCs w:val="24"/>
        </w:rPr>
      </w:pPr>
      <w:r w:rsidRPr="00105038">
        <w:rPr>
          <w:sz w:val="24"/>
          <w:szCs w:val="24"/>
        </w:rPr>
        <w:t>voor hygiënische producten waarvan u de verzegeling heeft verbroken.</w:t>
      </w:r>
    </w:p>
    <w:p w14:paraId="36614FF3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7 - De prijs</w:t>
      </w:r>
    </w:p>
    <w:p w14:paraId="4E44E32F" w14:textId="77777777" w:rsidR="00105038" w:rsidRPr="00105038" w:rsidRDefault="00105038" w:rsidP="00105038">
      <w:pPr>
        <w:numPr>
          <w:ilvl w:val="0"/>
          <w:numId w:val="6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Alle prijzen zijn consumentenprijzen inclusief BTW, doch exclusief, </w:t>
      </w:r>
      <w:proofErr w:type="spellStart"/>
      <w:r w:rsidRPr="00105038">
        <w:rPr>
          <w:sz w:val="24"/>
          <w:szCs w:val="24"/>
        </w:rPr>
        <w:t>verzekerings</w:t>
      </w:r>
      <w:proofErr w:type="spellEnd"/>
      <w:r w:rsidRPr="00105038">
        <w:rPr>
          <w:sz w:val="24"/>
          <w:szCs w:val="24"/>
        </w:rPr>
        <w:t>, transport- of verzendkosten.</w:t>
      </w:r>
    </w:p>
    <w:p w14:paraId="43CC6DF9" w14:textId="77777777" w:rsidR="00105038" w:rsidRPr="00105038" w:rsidRDefault="00105038" w:rsidP="00105038">
      <w:pPr>
        <w:numPr>
          <w:ilvl w:val="0"/>
          <w:numId w:val="6"/>
        </w:numPr>
        <w:rPr>
          <w:sz w:val="24"/>
          <w:szCs w:val="24"/>
        </w:rPr>
      </w:pPr>
      <w:r w:rsidRPr="00105038">
        <w:rPr>
          <w:sz w:val="24"/>
          <w:szCs w:val="24"/>
        </w:rPr>
        <w:t>De betreffende prijzen zijn alleen van kracht in het betreffende Carnavalsjaar.</w:t>
      </w:r>
    </w:p>
    <w:p w14:paraId="14A3B284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8 - Conformiteit en Garantie</w:t>
      </w:r>
    </w:p>
    <w:p w14:paraId="67042940" w14:textId="77777777" w:rsidR="00105038" w:rsidRPr="00105038" w:rsidRDefault="00105038" w:rsidP="00105038">
      <w:pPr>
        <w:numPr>
          <w:ilvl w:val="0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lastRenderedPageBreak/>
        <w:t>Uiteraard mag u van onze Producten verwachten dat ze van goede kwaliteit zijn, aan alle wettelijke vereisten voldoen en bruikbaar zijn voor normaal gebruik waarvoor wij ze aan u aanbieden.</w:t>
      </w:r>
    </w:p>
    <w:p w14:paraId="25AF580A" w14:textId="77777777" w:rsidR="00105038" w:rsidRPr="00105038" w:rsidRDefault="00105038" w:rsidP="00105038">
      <w:pPr>
        <w:numPr>
          <w:ilvl w:val="0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Mocht u constateren dat het Product toch een gebrek heeft, meld u het ons dan, zodat wij tijdig de producent of leverancier kunnen informeren, u eventueel vervangende Producten kunnen aanbieden en zo nodig de Producten kunnen terugroepen.</w:t>
      </w:r>
    </w:p>
    <w:p w14:paraId="52D13EAA" w14:textId="77777777" w:rsidR="00105038" w:rsidRPr="00105038" w:rsidRDefault="00105038" w:rsidP="00105038">
      <w:pPr>
        <w:numPr>
          <w:ilvl w:val="0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De garantie geldt niet indien:</w:t>
      </w:r>
    </w:p>
    <w:p w14:paraId="405DE117" w14:textId="77777777" w:rsidR="00105038" w:rsidRPr="00105038" w:rsidRDefault="00105038" w:rsidP="00105038">
      <w:pPr>
        <w:numPr>
          <w:ilvl w:val="1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U de geleverde producten zelf heeft gerepareerd en/of bewerkt of door derden heeft laten repareren en/of bewerken;</w:t>
      </w:r>
    </w:p>
    <w:p w14:paraId="6C910752" w14:textId="6B55A82F" w:rsidR="00105038" w:rsidRPr="00105038" w:rsidRDefault="00105038" w:rsidP="00105038">
      <w:pPr>
        <w:numPr>
          <w:ilvl w:val="1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De geleverde producten aan abnormale omstandigheden zijn blootgesteld of anderszins onzorgvuldig zijn behandeld of in strijd met de aanwijzingen van </w:t>
      </w:r>
      <w:r w:rsidR="00AC67DA">
        <w:rPr>
          <w:sz w:val="24"/>
          <w:szCs w:val="24"/>
        </w:rPr>
        <w:t xml:space="preserve">de </w:t>
      </w:r>
      <w:proofErr w:type="spellStart"/>
      <w:r w:rsidR="00AC67DA" w:rsidRPr="00AC67DA">
        <w:rPr>
          <w:sz w:val="24"/>
          <w:szCs w:val="24"/>
        </w:rPr>
        <w:t>CascarvietenWebshop</w:t>
      </w:r>
      <w:proofErr w:type="spellEnd"/>
      <w:r w:rsidRPr="00105038">
        <w:rPr>
          <w:sz w:val="24"/>
          <w:szCs w:val="24"/>
        </w:rPr>
        <w:t xml:space="preserve"> en/of op de verpakking behandeld zijn;</w:t>
      </w:r>
    </w:p>
    <w:p w14:paraId="12D2B812" w14:textId="77777777" w:rsidR="00105038" w:rsidRDefault="00105038" w:rsidP="00105038">
      <w:pPr>
        <w:numPr>
          <w:ilvl w:val="1"/>
          <w:numId w:val="7"/>
        </w:numPr>
        <w:rPr>
          <w:sz w:val="24"/>
          <w:szCs w:val="24"/>
        </w:rPr>
      </w:pPr>
      <w:r w:rsidRPr="00105038">
        <w:rPr>
          <w:sz w:val="24"/>
          <w:szCs w:val="24"/>
        </w:rPr>
        <w:t>Sprake is van gewone slijtage door gebruik.</w:t>
      </w:r>
    </w:p>
    <w:p w14:paraId="13E7B62A" w14:textId="5D89A0B9" w:rsidR="00AC4DB1" w:rsidRPr="00105038" w:rsidRDefault="00AC4DB1" w:rsidP="00193503">
      <w:pPr>
        <w:ind w:left="1080"/>
        <w:rPr>
          <w:sz w:val="24"/>
          <w:szCs w:val="24"/>
        </w:rPr>
      </w:pPr>
    </w:p>
    <w:p w14:paraId="38EC57F1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9 - Levering en acceptatie</w:t>
      </w:r>
    </w:p>
    <w:p w14:paraId="5DF68460" w14:textId="2247000E" w:rsidR="00105038" w:rsidRPr="00105038" w:rsidRDefault="00B84B58" w:rsidP="0010503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Wij </w:t>
      </w:r>
      <w:r w:rsidR="007C6B09">
        <w:rPr>
          <w:sz w:val="24"/>
          <w:szCs w:val="24"/>
        </w:rPr>
        <w:t xml:space="preserve">Leveren </w:t>
      </w:r>
      <w:r w:rsidR="00884711">
        <w:rPr>
          <w:sz w:val="24"/>
          <w:szCs w:val="24"/>
        </w:rPr>
        <w:t xml:space="preserve">onze </w:t>
      </w:r>
      <w:r w:rsidR="007C6B09">
        <w:rPr>
          <w:sz w:val="24"/>
          <w:szCs w:val="24"/>
        </w:rPr>
        <w:t>product</w:t>
      </w:r>
      <w:r w:rsidR="00884711">
        <w:rPr>
          <w:sz w:val="24"/>
          <w:szCs w:val="24"/>
        </w:rPr>
        <w:t>en</w:t>
      </w:r>
      <w:r w:rsidR="007C6B09">
        <w:rPr>
          <w:sz w:val="24"/>
          <w:szCs w:val="24"/>
        </w:rPr>
        <w:t xml:space="preserve"> op ons clu</w:t>
      </w:r>
      <w:r w:rsidR="00A23F5C">
        <w:rPr>
          <w:sz w:val="24"/>
          <w:szCs w:val="24"/>
        </w:rPr>
        <w:t>b</w:t>
      </w:r>
      <w:r w:rsidR="007C6B09">
        <w:rPr>
          <w:sz w:val="24"/>
          <w:szCs w:val="24"/>
        </w:rPr>
        <w:t xml:space="preserve">huis, daar waar u het op kunt halen. Wij </w:t>
      </w:r>
      <w:r w:rsidR="00A23F5C">
        <w:rPr>
          <w:sz w:val="24"/>
          <w:szCs w:val="24"/>
        </w:rPr>
        <w:t xml:space="preserve">maken GEEN gebruik van verzendingen. </w:t>
      </w:r>
    </w:p>
    <w:p w14:paraId="5541502F" w14:textId="75346A52" w:rsidR="00105038" w:rsidRPr="00105038" w:rsidRDefault="00105038" w:rsidP="00105038">
      <w:pPr>
        <w:numPr>
          <w:ilvl w:val="0"/>
          <w:numId w:val="8"/>
        </w:numPr>
        <w:rPr>
          <w:sz w:val="24"/>
          <w:szCs w:val="24"/>
        </w:rPr>
      </w:pPr>
      <w:r w:rsidRPr="00105038">
        <w:rPr>
          <w:sz w:val="24"/>
          <w:szCs w:val="24"/>
        </w:rPr>
        <w:t>De beoogde leveringstermijn</w:t>
      </w:r>
      <w:r w:rsidR="00884711">
        <w:rPr>
          <w:sz w:val="24"/>
          <w:szCs w:val="24"/>
        </w:rPr>
        <w:t xml:space="preserve"> </w:t>
      </w:r>
      <w:r w:rsidR="00F5014D">
        <w:rPr>
          <w:sz w:val="24"/>
          <w:szCs w:val="24"/>
        </w:rPr>
        <w:t>kunnen wij niet geven, gezien wij gebruik maken van een extern bedrijf</w:t>
      </w:r>
      <w:r w:rsidRPr="00105038">
        <w:rPr>
          <w:sz w:val="24"/>
          <w:szCs w:val="24"/>
        </w:rPr>
        <w:t>.</w:t>
      </w:r>
    </w:p>
    <w:p w14:paraId="45ADF7D6" w14:textId="77777777" w:rsidR="00105038" w:rsidRPr="00105038" w:rsidRDefault="00105038" w:rsidP="00105038">
      <w:pPr>
        <w:numPr>
          <w:ilvl w:val="0"/>
          <w:numId w:val="8"/>
        </w:numPr>
        <w:rPr>
          <w:sz w:val="24"/>
          <w:szCs w:val="24"/>
        </w:rPr>
      </w:pPr>
      <w:r w:rsidRPr="00105038">
        <w:rPr>
          <w:sz w:val="24"/>
          <w:szCs w:val="24"/>
        </w:rPr>
        <w:t>Indien levering van een besteld product onmogelijk zou blijken, dan zullen wij ons inspannen om aan u een vervangend artikel beschikbaar te stellen en dit aan u voor te stellen.</w:t>
      </w:r>
    </w:p>
    <w:p w14:paraId="3E09A1A3" w14:textId="0901738A" w:rsidR="00105038" w:rsidRPr="00105038" w:rsidRDefault="00105038" w:rsidP="00105038">
      <w:pPr>
        <w:numPr>
          <w:ilvl w:val="0"/>
          <w:numId w:val="8"/>
        </w:numPr>
        <w:rPr>
          <w:sz w:val="24"/>
          <w:szCs w:val="24"/>
        </w:rPr>
      </w:pPr>
      <w:r w:rsidRPr="00105038">
        <w:rPr>
          <w:sz w:val="24"/>
          <w:szCs w:val="24"/>
        </w:rPr>
        <w:t>Indien de Producten door u ontvangen zijn dient u ze ogenblikkelijk te inspecteren op eventuele gebreken. Producten die</w:t>
      </w:r>
      <w:r w:rsidR="009B1909">
        <w:rPr>
          <w:sz w:val="24"/>
          <w:szCs w:val="24"/>
        </w:rPr>
        <w:t xml:space="preserve"> later blijken</w:t>
      </w:r>
      <w:r w:rsidR="008D1ED2">
        <w:rPr>
          <w:sz w:val="24"/>
          <w:szCs w:val="24"/>
        </w:rPr>
        <w:t xml:space="preserve">, gebreken hebben, </w:t>
      </w:r>
      <w:r w:rsidRPr="00105038">
        <w:rPr>
          <w:sz w:val="24"/>
          <w:szCs w:val="24"/>
        </w:rPr>
        <w:t xml:space="preserve"> waarvan de klachtmelding niet binnen 11 +3 dagen na levering door ons is ontvangen zullen niet worden vergoed of kunnen worden omgeruild.</w:t>
      </w:r>
    </w:p>
    <w:p w14:paraId="128ABC57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10 – Betaling, kosten en rente</w:t>
      </w:r>
    </w:p>
    <w:p w14:paraId="6F680C13" w14:textId="3ABB00CD" w:rsidR="00105038" w:rsidRPr="00105038" w:rsidRDefault="00105038" w:rsidP="00105038">
      <w:pPr>
        <w:numPr>
          <w:ilvl w:val="0"/>
          <w:numId w:val="9"/>
        </w:numPr>
        <w:rPr>
          <w:sz w:val="24"/>
          <w:szCs w:val="24"/>
        </w:rPr>
      </w:pPr>
      <w:r w:rsidRPr="00105038">
        <w:rPr>
          <w:sz w:val="24"/>
          <w:szCs w:val="24"/>
        </w:rPr>
        <w:t>Voor zover niet anders is overeengekomen, dient betaling vooraf plaats te vinden en voordat de Producten worden geleverd. Van de verkochte artikelen ontvangt</w:t>
      </w:r>
      <w:r w:rsidR="00941B52">
        <w:rPr>
          <w:sz w:val="24"/>
          <w:szCs w:val="24"/>
        </w:rPr>
        <w:t xml:space="preserve"> de</w:t>
      </w:r>
      <w:r w:rsidRPr="00105038">
        <w:rPr>
          <w:sz w:val="24"/>
          <w:szCs w:val="24"/>
        </w:rPr>
        <w:t xml:space="preserve"> </w:t>
      </w:r>
      <w:bookmarkStart w:id="1" w:name="_Hlk179385073"/>
      <w:proofErr w:type="spellStart"/>
      <w:r w:rsidR="00941B52" w:rsidRPr="00941B52">
        <w:rPr>
          <w:sz w:val="24"/>
          <w:szCs w:val="24"/>
        </w:rPr>
        <w:t>CascarvietenWebshop</w:t>
      </w:r>
      <w:bookmarkEnd w:id="1"/>
      <w:proofErr w:type="spellEnd"/>
      <w:r w:rsidRPr="00105038">
        <w:rPr>
          <w:sz w:val="24"/>
          <w:szCs w:val="24"/>
        </w:rPr>
        <w:t xml:space="preserve"> binnen 5 werkdagen na het einde van een kwartaal een overzicht. Na ontvangst van de factuur volgt binnen 30 dagen betaling.</w:t>
      </w:r>
    </w:p>
    <w:p w14:paraId="05A43722" w14:textId="77777777" w:rsidR="00105038" w:rsidRPr="00105038" w:rsidRDefault="00105038" w:rsidP="00105038">
      <w:pPr>
        <w:numPr>
          <w:ilvl w:val="0"/>
          <w:numId w:val="9"/>
        </w:numPr>
        <w:rPr>
          <w:sz w:val="24"/>
          <w:szCs w:val="24"/>
        </w:rPr>
      </w:pPr>
      <w:r w:rsidRPr="00105038">
        <w:rPr>
          <w:sz w:val="24"/>
          <w:szCs w:val="24"/>
        </w:rPr>
        <w:t>Ingeval er onjuistheden in verstrekte of vermelde betaalgegevens staan of zijn genoemd, dient u dit onverwijld aan ons te melden.</w:t>
      </w:r>
    </w:p>
    <w:p w14:paraId="07E3BB24" w14:textId="77777777" w:rsidR="00105038" w:rsidRPr="00105038" w:rsidRDefault="00105038" w:rsidP="00105038">
      <w:pPr>
        <w:numPr>
          <w:ilvl w:val="0"/>
          <w:numId w:val="9"/>
        </w:numPr>
        <w:rPr>
          <w:sz w:val="24"/>
          <w:szCs w:val="24"/>
        </w:rPr>
      </w:pPr>
      <w:r w:rsidRPr="00105038">
        <w:rPr>
          <w:sz w:val="24"/>
          <w:szCs w:val="24"/>
        </w:rPr>
        <w:lastRenderedPageBreak/>
        <w:t>In geval van niet tijdige betaling bent u vanaf de 11+4e dag na levering de wettelijke rente verschuldigd. Eventuele incassokosten, zowel buitengerechtelijk als gerechtelijk, zullen dan volledig aan u worden doorbelast.</w:t>
      </w:r>
    </w:p>
    <w:p w14:paraId="468F18DD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11 – Persoonsgegevens en cookies</w:t>
      </w:r>
    </w:p>
    <w:p w14:paraId="7AB9A661" w14:textId="77777777" w:rsidR="00105038" w:rsidRPr="00105038" w:rsidRDefault="00105038" w:rsidP="00105038">
      <w:pPr>
        <w:numPr>
          <w:ilvl w:val="0"/>
          <w:numId w:val="10"/>
        </w:numPr>
        <w:rPr>
          <w:sz w:val="24"/>
          <w:szCs w:val="24"/>
        </w:rPr>
      </w:pPr>
      <w:r w:rsidRPr="00105038">
        <w:rPr>
          <w:sz w:val="24"/>
          <w:szCs w:val="24"/>
        </w:rPr>
        <w:t>Om u zo goed mogelijk van dienst te zijn dienen wij gebruik te maken van de door u verstrekte persoonsgegevens. Wij zullen deze zorgvuldig conform de daaraan gestelde wettelijke vereisten behandelen.</w:t>
      </w:r>
    </w:p>
    <w:p w14:paraId="3F30DE1C" w14:textId="1F1A048F" w:rsidR="00105038" w:rsidRPr="00105038" w:rsidRDefault="00105038" w:rsidP="00105038">
      <w:pPr>
        <w:numPr>
          <w:ilvl w:val="0"/>
          <w:numId w:val="10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Indien u geen prijs stelt op het beheer van de door u aan ons verstrekte eigen persoonsgegevens, u niet wenst te worden benaderd voor vragen over onze dienstverlening of u uw eigen persoonsgegevens zelfs gewist wenst te zien, dan kunt u dit melden aan </w:t>
      </w:r>
      <w:r w:rsidR="00CD266E">
        <w:rPr>
          <w:sz w:val="24"/>
          <w:szCs w:val="24"/>
        </w:rPr>
        <w:t>Cascarvietenwebsh</w:t>
      </w:r>
      <w:r w:rsidR="005F33B6">
        <w:rPr>
          <w:sz w:val="24"/>
          <w:szCs w:val="24"/>
        </w:rPr>
        <w:t>op@gmail.com</w:t>
      </w:r>
      <w:r w:rsidRPr="00105038">
        <w:rPr>
          <w:sz w:val="24"/>
          <w:szCs w:val="24"/>
        </w:rPr>
        <w:t>.</w:t>
      </w:r>
    </w:p>
    <w:p w14:paraId="50C5B036" w14:textId="77777777" w:rsidR="00105038" w:rsidRPr="00105038" w:rsidRDefault="00105038" w:rsidP="00105038">
      <w:pPr>
        <w:numPr>
          <w:ilvl w:val="0"/>
          <w:numId w:val="10"/>
        </w:numPr>
        <w:rPr>
          <w:sz w:val="24"/>
          <w:szCs w:val="24"/>
        </w:rPr>
      </w:pPr>
      <w:r w:rsidRPr="00105038">
        <w:rPr>
          <w:sz w:val="24"/>
          <w:szCs w:val="24"/>
        </w:rPr>
        <w:t>Het kan zijn dat wij gebruik maken van cookies. Ons cookiebeleid vindt u op onze Website.</w:t>
      </w:r>
    </w:p>
    <w:p w14:paraId="4B05F1DD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12- Klachtenregeling</w:t>
      </w:r>
    </w:p>
    <w:p w14:paraId="3E1C9ADB" w14:textId="777EEC49" w:rsidR="00105038" w:rsidRPr="00105038" w:rsidRDefault="00105038" w:rsidP="00105038">
      <w:pPr>
        <w:numPr>
          <w:ilvl w:val="0"/>
          <w:numId w:val="11"/>
        </w:numPr>
        <w:rPr>
          <w:sz w:val="24"/>
          <w:szCs w:val="24"/>
        </w:rPr>
      </w:pPr>
      <w:r w:rsidRPr="00105038">
        <w:rPr>
          <w:sz w:val="24"/>
          <w:szCs w:val="24"/>
        </w:rPr>
        <w:t xml:space="preserve">Mocht u klachten hebben over de uitvoering van de overeenkomst, over onze Website, of andere vragen over onze dienstverlening hebben, dan kan dit schriftelijk bij ons te worden ingediend op </w:t>
      </w:r>
      <w:r w:rsidR="0089353B">
        <w:rPr>
          <w:sz w:val="24"/>
          <w:szCs w:val="24"/>
        </w:rPr>
        <w:t>Cascarvietenwebshop@gamil.com</w:t>
      </w:r>
    </w:p>
    <w:p w14:paraId="6A6D88CA" w14:textId="77777777" w:rsidR="00105038" w:rsidRPr="00105038" w:rsidRDefault="00105038" w:rsidP="00105038">
      <w:pPr>
        <w:numPr>
          <w:ilvl w:val="0"/>
          <w:numId w:val="11"/>
        </w:numPr>
        <w:rPr>
          <w:sz w:val="24"/>
          <w:szCs w:val="24"/>
        </w:rPr>
      </w:pPr>
      <w:r w:rsidRPr="00105038">
        <w:rPr>
          <w:sz w:val="24"/>
          <w:szCs w:val="24"/>
        </w:rPr>
        <w:t>Een klacht schort de verplichtingen van partijen niet op.</w:t>
      </w:r>
    </w:p>
    <w:p w14:paraId="0725A74C" w14:textId="77777777" w:rsidR="00105038" w:rsidRPr="00105038" w:rsidRDefault="00105038" w:rsidP="00105038">
      <w:pPr>
        <w:numPr>
          <w:ilvl w:val="0"/>
          <w:numId w:val="11"/>
        </w:numPr>
        <w:rPr>
          <w:sz w:val="24"/>
          <w:szCs w:val="24"/>
        </w:rPr>
      </w:pPr>
      <w:r w:rsidRPr="00105038">
        <w:rPr>
          <w:sz w:val="24"/>
          <w:szCs w:val="24"/>
        </w:rPr>
        <w:t>Indien een klacht door ons gegrond wordt bevonden, zullen wij naar eigen keuze de geleverde Producten kosteloos vervangen of repareren. In geen geval ontstaat er een recht op schadevergoeding.</w:t>
      </w:r>
    </w:p>
    <w:p w14:paraId="4A8FB007" w14:textId="77777777" w:rsidR="00105038" w:rsidRPr="00105038" w:rsidRDefault="00105038" w:rsidP="00105038">
      <w:pPr>
        <w:rPr>
          <w:b/>
          <w:bCs/>
          <w:i/>
          <w:iCs/>
          <w:sz w:val="24"/>
          <w:szCs w:val="24"/>
        </w:rPr>
      </w:pPr>
      <w:r w:rsidRPr="00105038">
        <w:rPr>
          <w:b/>
          <w:bCs/>
          <w:i/>
          <w:iCs/>
          <w:sz w:val="24"/>
          <w:szCs w:val="24"/>
        </w:rPr>
        <w:t>Artikel 13 - Geschillen</w:t>
      </w:r>
    </w:p>
    <w:p w14:paraId="0560D6D6" w14:textId="15BADDD3" w:rsidR="00105038" w:rsidRPr="00105038" w:rsidRDefault="00105038" w:rsidP="00105038">
      <w:pPr>
        <w:rPr>
          <w:sz w:val="24"/>
          <w:szCs w:val="24"/>
        </w:rPr>
      </w:pPr>
      <w:r w:rsidRPr="00105038">
        <w:rPr>
          <w:sz w:val="24"/>
          <w:szCs w:val="24"/>
        </w:rPr>
        <w:t>Op alle overeenkomsten en geschillen tussen u en</w:t>
      </w:r>
      <w:r w:rsidR="001005BD">
        <w:rPr>
          <w:sz w:val="24"/>
          <w:szCs w:val="24"/>
        </w:rPr>
        <w:t xml:space="preserve"> de</w:t>
      </w:r>
      <w:r w:rsidR="001005BD" w:rsidRPr="001005BD">
        <w:rPr>
          <w:sz w:val="24"/>
          <w:szCs w:val="24"/>
        </w:rPr>
        <w:t xml:space="preserve"> </w:t>
      </w:r>
      <w:proofErr w:type="spellStart"/>
      <w:r w:rsidR="001005BD" w:rsidRPr="001005BD">
        <w:rPr>
          <w:sz w:val="24"/>
          <w:szCs w:val="24"/>
        </w:rPr>
        <w:t>CascarvietenWebshop</w:t>
      </w:r>
      <w:proofErr w:type="spellEnd"/>
      <w:r w:rsidR="001005BD" w:rsidRPr="001005BD">
        <w:rPr>
          <w:sz w:val="24"/>
          <w:szCs w:val="24"/>
        </w:rPr>
        <w:t xml:space="preserve"> </w:t>
      </w:r>
      <w:r w:rsidRPr="00105038">
        <w:rPr>
          <w:sz w:val="24"/>
          <w:szCs w:val="24"/>
        </w:rPr>
        <w:t xml:space="preserve">of de </w:t>
      </w:r>
      <w:proofErr w:type="spellStart"/>
      <w:r w:rsidR="001005BD">
        <w:rPr>
          <w:sz w:val="24"/>
          <w:szCs w:val="24"/>
        </w:rPr>
        <w:t>Cascarvieten</w:t>
      </w:r>
      <w:proofErr w:type="spellEnd"/>
      <w:r w:rsidRPr="00105038">
        <w:rPr>
          <w:sz w:val="24"/>
          <w:szCs w:val="24"/>
        </w:rPr>
        <w:t xml:space="preserve"> is uitsluitend intern Nederlands recht van toepassing en de rechtbank ’s-Hertogenbosch is bij uitsluiting bevoegd hiervan kennis te nemen. Dat geldt ook indien u woonachtig bent in het buitenland</w:t>
      </w:r>
    </w:p>
    <w:p w14:paraId="121D1CC5" w14:textId="77777777" w:rsidR="00105038" w:rsidRDefault="00105038" w:rsidP="002650BE">
      <w:pPr>
        <w:rPr>
          <w:sz w:val="24"/>
          <w:szCs w:val="24"/>
        </w:rPr>
      </w:pPr>
    </w:p>
    <w:p w14:paraId="59BDF905" w14:textId="77777777" w:rsidR="00105038" w:rsidRPr="002650BE" w:rsidRDefault="00105038" w:rsidP="002650BE">
      <w:pPr>
        <w:rPr>
          <w:sz w:val="24"/>
          <w:szCs w:val="24"/>
        </w:rPr>
      </w:pPr>
    </w:p>
    <w:p w14:paraId="175FBFEB" w14:textId="77777777" w:rsidR="00816AC6" w:rsidRPr="00876568" w:rsidRDefault="00816AC6">
      <w:pPr>
        <w:rPr>
          <w:sz w:val="24"/>
          <w:szCs w:val="24"/>
        </w:rPr>
      </w:pPr>
    </w:p>
    <w:sectPr w:rsidR="00816AC6" w:rsidRPr="0087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30B0"/>
    <w:multiLevelType w:val="multilevel"/>
    <w:tmpl w:val="F83E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65B06"/>
    <w:multiLevelType w:val="multilevel"/>
    <w:tmpl w:val="983E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B392A"/>
    <w:multiLevelType w:val="multilevel"/>
    <w:tmpl w:val="94C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06FC7"/>
    <w:multiLevelType w:val="multilevel"/>
    <w:tmpl w:val="FBB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01697"/>
    <w:multiLevelType w:val="multilevel"/>
    <w:tmpl w:val="BFA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97D36"/>
    <w:multiLevelType w:val="multilevel"/>
    <w:tmpl w:val="AAA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617B1"/>
    <w:multiLevelType w:val="multilevel"/>
    <w:tmpl w:val="1F9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20A20"/>
    <w:multiLevelType w:val="multilevel"/>
    <w:tmpl w:val="4DE2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A042F"/>
    <w:multiLevelType w:val="multilevel"/>
    <w:tmpl w:val="42B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A7122"/>
    <w:multiLevelType w:val="multilevel"/>
    <w:tmpl w:val="08C2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74CA6"/>
    <w:multiLevelType w:val="multilevel"/>
    <w:tmpl w:val="9A72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140350">
    <w:abstractNumId w:val="8"/>
  </w:num>
  <w:num w:numId="2" w16cid:durableId="502088672">
    <w:abstractNumId w:val="0"/>
  </w:num>
  <w:num w:numId="3" w16cid:durableId="1884124993">
    <w:abstractNumId w:val="4"/>
  </w:num>
  <w:num w:numId="4" w16cid:durableId="2131899963">
    <w:abstractNumId w:val="7"/>
  </w:num>
  <w:num w:numId="5" w16cid:durableId="152180431">
    <w:abstractNumId w:val="6"/>
  </w:num>
  <w:num w:numId="6" w16cid:durableId="245504230">
    <w:abstractNumId w:val="5"/>
  </w:num>
  <w:num w:numId="7" w16cid:durableId="897787322">
    <w:abstractNumId w:val="9"/>
  </w:num>
  <w:num w:numId="8" w16cid:durableId="126894964">
    <w:abstractNumId w:val="3"/>
  </w:num>
  <w:num w:numId="9" w16cid:durableId="111099331">
    <w:abstractNumId w:val="10"/>
  </w:num>
  <w:num w:numId="10" w16cid:durableId="1901675798">
    <w:abstractNumId w:val="1"/>
  </w:num>
  <w:num w:numId="11" w16cid:durableId="32906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96"/>
    <w:rsid w:val="00020C86"/>
    <w:rsid w:val="0002744B"/>
    <w:rsid w:val="000A5E0F"/>
    <w:rsid w:val="000C3AA8"/>
    <w:rsid w:val="001005BD"/>
    <w:rsid w:val="00105038"/>
    <w:rsid w:val="0019332F"/>
    <w:rsid w:val="00193503"/>
    <w:rsid w:val="00194A40"/>
    <w:rsid w:val="001952A4"/>
    <w:rsid w:val="001A185D"/>
    <w:rsid w:val="001C4EF6"/>
    <w:rsid w:val="0021715D"/>
    <w:rsid w:val="00243237"/>
    <w:rsid w:val="002650BE"/>
    <w:rsid w:val="002A2E05"/>
    <w:rsid w:val="003278BB"/>
    <w:rsid w:val="003474F1"/>
    <w:rsid w:val="00395FC8"/>
    <w:rsid w:val="003B3ECF"/>
    <w:rsid w:val="004076EE"/>
    <w:rsid w:val="00420098"/>
    <w:rsid w:val="004D3A75"/>
    <w:rsid w:val="00521B50"/>
    <w:rsid w:val="005619F7"/>
    <w:rsid w:val="005700F9"/>
    <w:rsid w:val="005D1D96"/>
    <w:rsid w:val="005F33B6"/>
    <w:rsid w:val="00626218"/>
    <w:rsid w:val="00695022"/>
    <w:rsid w:val="00747AAA"/>
    <w:rsid w:val="00762839"/>
    <w:rsid w:val="007A11EA"/>
    <w:rsid w:val="007C6B09"/>
    <w:rsid w:val="007D28C5"/>
    <w:rsid w:val="0081139D"/>
    <w:rsid w:val="00816AC6"/>
    <w:rsid w:val="00876568"/>
    <w:rsid w:val="00884711"/>
    <w:rsid w:val="0089353B"/>
    <w:rsid w:val="008D1ED2"/>
    <w:rsid w:val="00941B52"/>
    <w:rsid w:val="009B1101"/>
    <w:rsid w:val="009B1909"/>
    <w:rsid w:val="00A23F5C"/>
    <w:rsid w:val="00AC4DB1"/>
    <w:rsid w:val="00AC67DA"/>
    <w:rsid w:val="00B34FDF"/>
    <w:rsid w:val="00B84B58"/>
    <w:rsid w:val="00BA1C49"/>
    <w:rsid w:val="00BF4D95"/>
    <w:rsid w:val="00C4043F"/>
    <w:rsid w:val="00C7096D"/>
    <w:rsid w:val="00CC0E18"/>
    <w:rsid w:val="00CD266E"/>
    <w:rsid w:val="00CF2786"/>
    <w:rsid w:val="00D122F8"/>
    <w:rsid w:val="00D93883"/>
    <w:rsid w:val="00E15324"/>
    <w:rsid w:val="00E30105"/>
    <w:rsid w:val="00ED3C7B"/>
    <w:rsid w:val="00EE4D28"/>
    <w:rsid w:val="00F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9FCC5"/>
  <w15:chartTrackingRefBased/>
  <w15:docId w15:val="{2DF3B58D-F45F-490D-A0CE-DBA5C00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50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ndrien.org/algemene-voorwaarden" TargetMode="External"/><Relationship Id="rId13" Type="http://schemas.openxmlformats.org/officeDocument/2006/relationships/hyperlink" Target="https://hendrien.org/algemene-voorwaard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ndrien.org/algemene-voorwaarden" TargetMode="External"/><Relationship Id="rId12" Type="http://schemas.openxmlformats.org/officeDocument/2006/relationships/hyperlink" Target="https://hendrien.org/algemene-voorwaarden" TargetMode="External"/><Relationship Id="rId17" Type="http://schemas.openxmlformats.org/officeDocument/2006/relationships/hyperlink" Target="https://hendrien.org/algemene-voorwaard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ndrien.org/algemene-voorwaard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ndrien.org/algemene-voorwaarden" TargetMode="External"/><Relationship Id="rId11" Type="http://schemas.openxmlformats.org/officeDocument/2006/relationships/hyperlink" Target="https://hendrien.org/algemene-voorwaarden" TargetMode="External"/><Relationship Id="rId5" Type="http://schemas.openxmlformats.org/officeDocument/2006/relationships/hyperlink" Target="https://hendrien.org/algemene-voorwaarden" TargetMode="External"/><Relationship Id="rId15" Type="http://schemas.openxmlformats.org/officeDocument/2006/relationships/hyperlink" Target="https://hendrien.org/algemene-voorwaarden" TargetMode="External"/><Relationship Id="rId10" Type="http://schemas.openxmlformats.org/officeDocument/2006/relationships/hyperlink" Target="https://hendrien.org/algemene-voorwaard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ndrien.org/algemene-voorwaarden" TargetMode="External"/><Relationship Id="rId14" Type="http://schemas.openxmlformats.org/officeDocument/2006/relationships/hyperlink" Target="https://hendrien.org/algemene-voorwaa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1466</Words>
  <Characters>8065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rosbergen</dc:creator>
  <cp:keywords/>
  <dc:description/>
  <cp:lastModifiedBy>patrick rosbergen</cp:lastModifiedBy>
  <cp:revision>54</cp:revision>
  <dcterms:created xsi:type="dcterms:W3CDTF">2024-10-09T14:16:00Z</dcterms:created>
  <dcterms:modified xsi:type="dcterms:W3CDTF">2024-10-09T15:02:00Z</dcterms:modified>
</cp:coreProperties>
</file>